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CA545" w14:textId="77777777" w:rsidR="00034653" w:rsidRDefault="00034653" w:rsidP="00034653">
      <w:pPr>
        <w:spacing w:after="0" w:line="240" w:lineRule="auto"/>
        <w:ind w:left="-284" w:firstLine="568"/>
        <w:jc w:val="right"/>
        <w:rPr>
          <w:rFonts w:ascii="Times New Roman" w:hAnsi="Times New Roman"/>
          <w:sz w:val="24"/>
          <w:szCs w:val="24"/>
        </w:rPr>
      </w:pPr>
      <w:r>
        <w:rPr>
          <w:rFonts w:ascii="Times New Roman" w:hAnsi="Times New Roman"/>
          <w:sz w:val="24"/>
          <w:szCs w:val="24"/>
        </w:rPr>
        <w:t xml:space="preserve">Раздаточный материал </w:t>
      </w:r>
    </w:p>
    <w:p w14:paraId="7E0D3DED" w14:textId="4DB86273" w:rsidR="00034653" w:rsidRDefault="00034653" w:rsidP="00034653">
      <w:pPr>
        <w:spacing w:after="0" w:line="240" w:lineRule="auto"/>
        <w:ind w:left="-284" w:firstLine="568"/>
        <w:jc w:val="right"/>
        <w:rPr>
          <w:rFonts w:ascii="Times New Roman" w:hAnsi="Times New Roman"/>
          <w:sz w:val="24"/>
          <w:szCs w:val="24"/>
        </w:rPr>
      </w:pPr>
      <w:r>
        <w:rPr>
          <w:rFonts w:ascii="Times New Roman" w:hAnsi="Times New Roman"/>
          <w:sz w:val="24"/>
          <w:szCs w:val="24"/>
        </w:rPr>
        <w:t>к теме «</w:t>
      </w:r>
      <w:r>
        <w:rPr>
          <w:rFonts w:ascii="Times New Roman" w:hAnsi="Times New Roman"/>
          <w:sz w:val="24"/>
          <w:szCs w:val="24"/>
        </w:rPr>
        <w:t>Виды текста. Редактирование определения и объяснения</w:t>
      </w:r>
      <w:r>
        <w:rPr>
          <w:rFonts w:ascii="Times New Roman" w:hAnsi="Times New Roman"/>
          <w:sz w:val="24"/>
          <w:szCs w:val="24"/>
        </w:rPr>
        <w:t>»</w:t>
      </w:r>
    </w:p>
    <w:p w14:paraId="5D0DA295" w14:textId="77777777" w:rsidR="00034653" w:rsidRPr="000C5ACE" w:rsidRDefault="00034653" w:rsidP="00034653">
      <w:pPr>
        <w:spacing w:after="0" w:line="240" w:lineRule="auto"/>
        <w:ind w:firstLine="709"/>
        <w:jc w:val="both"/>
        <w:rPr>
          <w:rFonts w:ascii="Times New Roman" w:hAnsi="Times New Roman"/>
        </w:rPr>
      </w:pPr>
    </w:p>
    <w:p w14:paraId="475E2A90" w14:textId="77777777" w:rsidR="00034653" w:rsidRDefault="00034653" w:rsidP="0060785C">
      <w:pPr>
        <w:spacing w:after="0" w:line="240" w:lineRule="auto"/>
        <w:ind w:firstLine="567"/>
        <w:jc w:val="center"/>
        <w:rPr>
          <w:rFonts w:ascii="Times New Roman" w:hAnsi="Times New Roman" w:cs="Times New Roman"/>
          <w:b/>
        </w:rPr>
      </w:pPr>
    </w:p>
    <w:p w14:paraId="79A559A2" w14:textId="77777777" w:rsidR="00034653" w:rsidRDefault="00034653" w:rsidP="0060785C">
      <w:pPr>
        <w:spacing w:after="0" w:line="240" w:lineRule="auto"/>
        <w:ind w:firstLine="567"/>
        <w:jc w:val="center"/>
        <w:rPr>
          <w:rFonts w:ascii="Times New Roman" w:hAnsi="Times New Roman" w:cs="Times New Roman"/>
          <w:b/>
        </w:rPr>
      </w:pPr>
    </w:p>
    <w:p w14:paraId="3059D108" w14:textId="0293C2D0" w:rsidR="00977148" w:rsidRPr="0060785C" w:rsidRDefault="00A6774D" w:rsidP="0060785C">
      <w:pPr>
        <w:spacing w:after="0" w:line="240" w:lineRule="auto"/>
        <w:ind w:firstLine="567"/>
        <w:jc w:val="center"/>
        <w:rPr>
          <w:rFonts w:ascii="Times New Roman" w:hAnsi="Times New Roman" w:cs="Times New Roman"/>
          <w:b/>
        </w:rPr>
      </w:pPr>
      <w:r w:rsidRPr="0060785C">
        <w:rPr>
          <w:rFonts w:ascii="Times New Roman" w:hAnsi="Times New Roman" w:cs="Times New Roman"/>
          <w:b/>
        </w:rPr>
        <w:t>ВЫШЕ ПОЯСА</w:t>
      </w:r>
    </w:p>
    <w:p w14:paraId="00B4EDD6" w14:textId="77777777" w:rsidR="00A6774D" w:rsidRPr="0060785C" w:rsidRDefault="00AE01D1"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Скрыть недостатки, подчеркнуть и даже (что греха таить) преувеличить достоинства груди, сделав ее суперсексуальной… Хорошее белье и не на такое способно!</w:t>
      </w:r>
    </w:p>
    <w:p w14:paraId="3814DA9F" w14:textId="77777777" w:rsidR="00AE01D1" w:rsidRPr="0060785C" w:rsidRDefault="00AE01D1"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К приобретению этой детали гардероба следует подойти со всей ответственность. Никогда не покупайте белье без примерки, даже если на нем указан ваш размер. То, что красиво на картинке или в руках, может оказаться сущим кошмаром на практике. Невозможно на глаз определить «заиграет” ли данная вещь именно на вашей груди или, наоборот, будет смотреться вульгарно и нелепо. Будет ли она комфортно носиться, хорошо поддерживая грудь, или же сдавливать и натирать при малейшем движении. Не забывайте при выборе белья учитывать цвет и фасон одежды, под которую вы его наденете.</w:t>
      </w:r>
    </w:p>
    <w:p w14:paraId="1313E23A" w14:textId="77777777" w:rsidR="00AE01D1" w:rsidRPr="0060785C" w:rsidRDefault="00AE01D1"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КОСТОЧКИ</w:t>
      </w:r>
    </w:p>
    <w:p w14:paraId="7CDA8F8D" w14:textId="77777777" w:rsidR="00AE01D1" w:rsidRPr="0060785C" w:rsidRDefault="00AE01D1"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Корректируют форму груди, делая ее округлой. Они отлично смотрятся под облегающими топами и трикотажем.</w:t>
      </w:r>
    </w:p>
    <w:p w14:paraId="67C2152C" w14:textId="77777777" w:rsidR="00AE01D1" w:rsidRPr="0060785C" w:rsidRDefault="00AE01D1"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ТРЕУГОЛЬНИКИ</w:t>
      </w:r>
    </w:p>
    <w:p w14:paraId="1BB32A0E" w14:textId="77777777" w:rsidR="00AE01D1" w:rsidRPr="0060785C" w:rsidRDefault="00AE01D1"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Эта форма чашек идеальна для любительниц глубоких вызовов и провоцирующее расстегнутых блузок. Она отлично подходит для небольшой груди, которой не нужно особой поддержки. Обладательницам же аппетитных форм придется выбрать треугольники с полукосточками или нейлоновыми вставками.</w:t>
      </w:r>
    </w:p>
    <w:p w14:paraId="4361123C" w14:textId="77777777" w:rsidR="00AE01D1" w:rsidRPr="0060785C" w:rsidRDefault="00AE01D1"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ПОВЯЗКА</w:t>
      </w:r>
    </w:p>
    <w:p w14:paraId="7E0555A5" w14:textId="77777777" w:rsidR="00AE01D1" w:rsidRPr="0060785C" w:rsidRDefault="00AE01D1"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 xml:space="preserve">Отсутствие лямок здесь компенсируется силиконовыми полосками, которые обеспечивают полное прилегание к телу. Такое белье носят под бюстье или асимметричный топ. </w:t>
      </w:r>
    </w:p>
    <w:p w14:paraId="2DB39095" w14:textId="77777777" w:rsidR="00AE01D1" w:rsidRPr="0060785C" w:rsidRDefault="00AE01D1"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КОРЗИНКИ</w:t>
      </w:r>
    </w:p>
    <w:p w14:paraId="5CBE5E7F" w14:textId="77777777" w:rsidR="00AE01D1" w:rsidRPr="0060785C" w:rsidRDefault="00AE01D1"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Перемычка очень низкая. Нет ничего лучше для летних платьев и туник с большим декольте.</w:t>
      </w:r>
    </w:p>
    <w:p w14:paraId="0E3C1B16" w14:textId="77777777" w:rsidR="00AE01D1" w:rsidRPr="0060785C" w:rsidRDefault="00AE01D1"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СКОТЧ</w:t>
      </w:r>
    </w:p>
    <w:p w14:paraId="32E7D284" w14:textId="35A5AAD2" w:rsidR="00AE01D1" w:rsidRDefault="00D958D8" w:rsidP="000507A6">
      <w:pPr>
        <w:spacing w:after="0" w:line="240" w:lineRule="auto"/>
        <w:ind w:firstLine="567"/>
        <w:jc w:val="both"/>
        <w:rPr>
          <w:rFonts w:ascii="Times New Roman" w:hAnsi="Times New Roman" w:cs="Times New Roman"/>
        </w:rPr>
      </w:pPr>
      <w:r>
        <w:rPr>
          <w:rFonts w:ascii="Times New Roman" w:hAnsi="Times New Roman" w:cs="Times New Roman"/>
          <w:noProof/>
          <w:lang w:eastAsia="ru-RU"/>
        </w:rPr>
        <w:pict w14:anchorId="5BFBB4B0">
          <v:shapetype id="_x0000_t32" coordsize="21600,21600" o:spt="32" o:oned="t" path="m,l21600,21600e" filled="f">
            <v:path arrowok="t" fillok="f" o:connecttype="none"/>
            <o:lock v:ext="edit" shapetype="t"/>
          </v:shapetype>
          <v:shape id="_x0000_s1027" type="#_x0000_t32" style="position:absolute;left:0;text-align:left;margin-left:-4.2pt;margin-top:62.85pt;width:479pt;height:1.25pt;flip:y;z-index:251659264" o:connectortype="straight"/>
        </w:pict>
      </w:r>
      <w:r w:rsidR="00AE01D1" w:rsidRPr="0060785C">
        <w:rPr>
          <w:rFonts w:ascii="Times New Roman" w:hAnsi="Times New Roman" w:cs="Times New Roman"/>
        </w:rPr>
        <w:t>Хоть этот аксессуар бельем назвать нельзя, он может с успехом его подменить. Закрепив скотч под грудью, вы приподнимаете ее полушария, приблизив их друг к другу. И смело влезать в тонкий топ,облегающее патье или блузку со сложным вырезом. Но только на время вечеинки! Если же ваше свидание обещает стать интимнее, постарайтесь незаметно расстаться со своим тайным «прилипалой”. Иначе есть риск вызвать у поклонника настоящий культурный шок.</w:t>
      </w:r>
    </w:p>
    <w:p w14:paraId="2F971A59" w14:textId="77777777" w:rsidR="00034653" w:rsidRPr="0060785C" w:rsidRDefault="00034653" w:rsidP="000507A6">
      <w:pPr>
        <w:spacing w:after="0" w:line="240" w:lineRule="auto"/>
        <w:ind w:firstLine="567"/>
        <w:jc w:val="both"/>
        <w:rPr>
          <w:rFonts w:ascii="Times New Roman" w:hAnsi="Times New Roman" w:cs="Times New Roman"/>
        </w:rPr>
      </w:pPr>
    </w:p>
    <w:p w14:paraId="0283DC49" w14:textId="77777777" w:rsidR="000507A6" w:rsidRPr="0060785C" w:rsidRDefault="000507A6"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1.Ботанике и так немного времени уделялось в школе, а по новому стандарту эта наука об окружающей человека жизни оказалась и вовсе урезанной.</w:t>
      </w:r>
    </w:p>
    <w:p w14:paraId="17A69731" w14:textId="77777777" w:rsidR="000507A6" w:rsidRPr="0060785C" w:rsidRDefault="000507A6"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2.Туризм – это не походы с рюкзаком за спиной. Туризм – это высокодоходный бизнес.</w:t>
      </w:r>
    </w:p>
    <w:p w14:paraId="6D02EEE5" w14:textId="77777777" w:rsidR="000507A6" w:rsidRPr="0060785C" w:rsidRDefault="000507A6"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3.Всякая работа в милиции – это прежде всего труд, ежедневный, тяжелый и, к тому же, часто сопряженный с риском. Каждый пойманный преступник – результат такого труда.</w:t>
      </w:r>
    </w:p>
    <w:p w14:paraId="2493AB99" w14:textId="77777777" w:rsidR="000507A6" w:rsidRPr="0060785C" w:rsidRDefault="000507A6"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4.При оценке дорожных происшествий погибшим считается человек, скончавшийся в течение шести дней после аварии. Умерщих позже относят к группе раненых.</w:t>
      </w:r>
    </w:p>
    <w:p w14:paraId="502ACF58" w14:textId="77777777" w:rsidR="000507A6" w:rsidRPr="0060785C" w:rsidRDefault="000507A6"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5.Если в 1970-е гг. больше выпускали цветоводов-декораторов и фитологов, то сегодня выше спрос на удостоверения экономки, семейного психолога, любителя-фелинолога (кошки) и эксперта-кинолога.</w:t>
      </w:r>
    </w:p>
    <w:p w14:paraId="156136BE" w14:textId="77777777" w:rsidR="000507A6" w:rsidRPr="0060785C" w:rsidRDefault="000507A6"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6.Всего 19 студентов – по одному студенту от каждого строительного отряда – получит звание «спасатель”. Это те, кто хорошо держится на воде.</w:t>
      </w:r>
    </w:p>
    <w:p w14:paraId="6E3B9D41" w14:textId="77777777" w:rsidR="000507A6" w:rsidRPr="0060785C" w:rsidRDefault="000507A6" w:rsidP="000507A6">
      <w:pPr>
        <w:spacing w:after="0" w:line="240" w:lineRule="auto"/>
        <w:ind w:firstLine="567"/>
        <w:jc w:val="both"/>
        <w:rPr>
          <w:rFonts w:ascii="Times New Roman" w:hAnsi="Times New Roman" w:cs="Times New Roman"/>
        </w:rPr>
      </w:pPr>
      <w:bookmarkStart w:id="0" w:name="_GoBack"/>
      <w:bookmarkEnd w:id="0"/>
      <w:r w:rsidRPr="0060785C">
        <w:rPr>
          <w:rFonts w:ascii="Times New Roman" w:hAnsi="Times New Roman" w:cs="Times New Roman"/>
        </w:rPr>
        <w:t>8.Натюрморт, в переводе с французского «мертвая вода”.</w:t>
      </w:r>
    </w:p>
    <w:p w14:paraId="000CC339" w14:textId="77777777" w:rsidR="000507A6" w:rsidRPr="0060785C" w:rsidRDefault="000507A6"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9.Алкоголь и сигарета – понятия, зачастую не совместимые с жизнью.</w:t>
      </w:r>
    </w:p>
    <w:p w14:paraId="04AA17E2" w14:textId="77777777" w:rsidR="000507A6" w:rsidRPr="0060785C" w:rsidRDefault="000507A6"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10.Недра – одновременно источник существования и среда проживания дя населения республики.</w:t>
      </w:r>
    </w:p>
    <w:p w14:paraId="0C62F918" w14:textId="77777777" w:rsidR="000507A6" w:rsidRPr="0060785C" w:rsidRDefault="000507A6"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11.День Конституции – строгий праздник, поэтому говорить о нем нужно в тональности отточенных формул в духе государственных отношений.</w:t>
      </w:r>
    </w:p>
    <w:p w14:paraId="4BFAD37F" w14:textId="77777777" w:rsidR="000507A6" w:rsidRPr="0060785C" w:rsidRDefault="000507A6"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12. Школа все-таки не коммерческая компания, поскольку в ней учится много детей. В этом ее специфика.</w:t>
      </w:r>
    </w:p>
    <w:p w14:paraId="7090853F" w14:textId="77777777" w:rsidR="000507A6" w:rsidRPr="0060785C" w:rsidRDefault="000507A6"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lastRenderedPageBreak/>
        <w:t>13.Детская и подростковая вертебрология в Новосибирске переживает расцвет: в 2003 г. от сколиоза (горбов) избавилось на 30 ребятишек больше, чем в 2002 г.</w:t>
      </w:r>
    </w:p>
    <w:p w14:paraId="7354AEE8" w14:textId="77777777" w:rsidR="000507A6" w:rsidRPr="0060785C" w:rsidRDefault="000507A6"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14. Инспектор Ишимской хлебной инспекции О. Трофимова сообщила, что мероприятие проводило смотр органолептического качества, то есть на трещины, подрывы и другие погрешности формы и содержания.</w:t>
      </w:r>
    </w:p>
    <w:p w14:paraId="12C6DF36" w14:textId="52DA9CED" w:rsidR="000507A6" w:rsidRDefault="000507A6"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15.Инцидент, произошедший в здании начальной школы деревни Сик-Елга Архангельского района, можно было бы назвать семейной драмой, если бы это не было пьяным дебошем.</w:t>
      </w:r>
    </w:p>
    <w:p w14:paraId="27C30CB6" w14:textId="77777777" w:rsidR="00034653" w:rsidRPr="0060785C" w:rsidRDefault="00034653" w:rsidP="000507A6">
      <w:pPr>
        <w:spacing w:after="0" w:line="240" w:lineRule="auto"/>
        <w:ind w:firstLine="567"/>
        <w:jc w:val="both"/>
        <w:rPr>
          <w:rFonts w:ascii="Times New Roman" w:hAnsi="Times New Roman" w:cs="Times New Roman"/>
        </w:rPr>
      </w:pPr>
    </w:p>
    <w:p w14:paraId="726DE7DE" w14:textId="77777777" w:rsidR="000560A5" w:rsidRPr="0060785C" w:rsidRDefault="00D958D8" w:rsidP="000507A6">
      <w:pPr>
        <w:spacing w:after="0" w:line="240" w:lineRule="auto"/>
        <w:ind w:firstLine="567"/>
        <w:jc w:val="both"/>
        <w:rPr>
          <w:rFonts w:ascii="Times New Roman" w:hAnsi="Times New Roman" w:cs="Times New Roman"/>
        </w:rPr>
      </w:pPr>
      <w:r>
        <w:rPr>
          <w:rFonts w:ascii="Times New Roman" w:hAnsi="Times New Roman" w:cs="Times New Roman"/>
          <w:noProof/>
          <w:lang w:eastAsia="ru-RU"/>
        </w:rPr>
        <w:pict w14:anchorId="624FA292">
          <v:shape id="_x0000_s1026" type="#_x0000_t32" style="position:absolute;left:0;text-align:left;margin-left:-.55pt;margin-top:0;width:479pt;height:1.25pt;flip:y;z-index:251658240" o:connectortype="straight"/>
        </w:pict>
      </w:r>
      <w:r w:rsidR="000560A5" w:rsidRPr="0060785C">
        <w:rPr>
          <w:rFonts w:ascii="Times New Roman" w:hAnsi="Times New Roman" w:cs="Times New Roman"/>
        </w:rPr>
        <w:t>1.Незаменимой частью в нашей повседневной суете является услуга «трезвый водитель”: один звонок нашему диспетчеру, и Вы сможете сполна насладиться банкетом.</w:t>
      </w:r>
    </w:p>
    <w:p w14:paraId="7D6513E6" w14:textId="77777777" w:rsidR="000560A5" w:rsidRPr="0060785C" w:rsidRDefault="000560A5"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2.В момент творения она создавала вокруг себя особую атмосферу: приглушенное освещение или свечи, классическая музыка, возбужденное состояние. Может быть, поэтому в ее картинах присутствует элемент таинственности.</w:t>
      </w:r>
    </w:p>
    <w:p w14:paraId="29B96042" w14:textId="77777777" w:rsidR="000560A5" w:rsidRPr="0060785C" w:rsidRDefault="000560A5"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3.Слово «халява” известно всем. Его употребляют, когда говорят о возможности получить что-либо даром, не прикладывая усилий. Предок этого слова – простонародная «халява” значило совсем другое – «широкие голенища сапога”. Как произоло подобное превращение значения, не совсем ясно. По одной из гипотез: когда-то, сидя за столом, гости прятали за голенище сапога еду, которую они не могли съесть сразу. Таким образом, у них была возможность даром поесть еще раз.</w:t>
      </w:r>
    </w:p>
    <w:p w14:paraId="47AE87A3" w14:textId="77777777" w:rsidR="000507A6" w:rsidRPr="0060785C" w:rsidRDefault="000560A5"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4.Авторские методики полного устранения рубцов и растяжек безоперационная коррекция длины и формы носа, бесследное удаление эстетических недостатков,</w:t>
      </w:r>
      <w:r w:rsidR="000507A6" w:rsidRPr="0060785C">
        <w:rPr>
          <w:rFonts w:ascii="Times New Roman" w:hAnsi="Times New Roman" w:cs="Times New Roman"/>
        </w:rPr>
        <w:t xml:space="preserve"> </w:t>
      </w:r>
      <w:r w:rsidRPr="0060785C">
        <w:rPr>
          <w:rFonts w:ascii="Times New Roman" w:hAnsi="Times New Roman" w:cs="Times New Roman"/>
        </w:rPr>
        <w:t>словом, креативная внешность – это немногое из того, что здесь можно сделать.</w:t>
      </w:r>
    </w:p>
    <w:p w14:paraId="0D9652E2" w14:textId="77777777" w:rsidR="000560A5" w:rsidRPr="0060785C" w:rsidRDefault="000560A5"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5.Плащаница – кусок льняной ткани длиной 4,37 м и шириной 1,11 м. По Евангелию от Марка, ученик Христа Иосиф из Аримафеи снял тело Спасителя с креста, обернул в плащаницу и положил в гроб, высеченный в скале. На третий день тело Христа исчезло, осталась лишь плащаница. Долгое время плащаница хранилась в Константинополе, а после крестовых походов была вывезена в Западную Европу. В 1578 г. герцоги Савойские привезли плащаницу в Турин, где она и сейчас хранится в часовне в стеклянном ковчеге.</w:t>
      </w:r>
    </w:p>
    <w:p w14:paraId="5AF65355" w14:textId="77777777" w:rsidR="000560A5" w:rsidRPr="0060785C" w:rsidRDefault="000560A5"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6.У диких животных старение практически отсутствует. Они погибают не от старости, а от хищничества. Несмотря на то, что старческий фенотип есть у всех видов, ученые сомневаются, существует ли старение на самом деле не в зоопарке и не в цивилизованном обществе.</w:t>
      </w:r>
    </w:p>
    <w:p w14:paraId="7809381A" w14:textId="77777777" w:rsidR="000560A5" w:rsidRPr="0060785C" w:rsidRDefault="000560A5"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8.Что скрывается под формулировкой «из хулиганских побуждений”? Наверняка, ничего хорошего. Но именно ими, очевидно, руководствовалась девушка, стоящая на пороге совершеннолетия, когда била по лицу и кусала руку женщине, годящейся ей в матери, а то и  в бабушки.</w:t>
      </w:r>
    </w:p>
    <w:p w14:paraId="14BA2F30" w14:textId="77777777" w:rsidR="000560A5" w:rsidRPr="0060785C" w:rsidRDefault="000560A5"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9.Компактный тон</w:t>
      </w:r>
      <w:r w:rsidR="009551A7" w:rsidRPr="0060785C">
        <w:rPr>
          <w:rFonts w:ascii="Times New Roman" w:hAnsi="Times New Roman" w:cs="Times New Roman"/>
        </w:rPr>
        <w:t xml:space="preserve"> </w:t>
      </w:r>
      <w:r w:rsidR="009551A7" w:rsidRPr="0060785C">
        <w:rPr>
          <w:rFonts w:ascii="Times New Roman" w:hAnsi="Times New Roman" w:cs="Times New Roman"/>
          <w:lang w:val="en-US"/>
        </w:rPr>
        <w:t>Complexion</w:t>
      </w:r>
      <w:r w:rsidR="009551A7" w:rsidRPr="0060785C">
        <w:rPr>
          <w:rFonts w:ascii="Times New Roman" w:hAnsi="Times New Roman" w:cs="Times New Roman"/>
        </w:rPr>
        <w:t xml:space="preserve"> </w:t>
      </w:r>
      <w:r w:rsidR="009551A7" w:rsidRPr="0060785C">
        <w:rPr>
          <w:rFonts w:ascii="Times New Roman" w:hAnsi="Times New Roman" w:cs="Times New Roman"/>
          <w:lang w:val="en-US"/>
        </w:rPr>
        <w:t>Enhancer</w:t>
      </w:r>
      <w:r w:rsidR="009551A7" w:rsidRPr="0060785C">
        <w:rPr>
          <w:rFonts w:ascii="Times New Roman" w:hAnsi="Times New Roman" w:cs="Times New Roman"/>
        </w:rPr>
        <w:t xml:space="preserve"> </w:t>
      </w:r>
      <w:r w:rsidR="009551A7" w:rsidRPr="0060785C">
        <w:rPr>
          <w:rFonts w:ascii="Times New Roman" w:hAnsi="Times New Roman" w:cs="Times New Roman"/>
          <w:lang w:val="en-US"/>
        </w:rPr>
        <w:t>Compact</w:t>
      </w:r>
      <w:r w:rsidR="009551A7" w:rsidRPr="0060785C">
        <w:rPr>
          <w:rFonts w:ascii="Times New Roman" w:hAnsi="Times New Roman" w:cs="Times New Roman"/>
        </w:rPr>
        <w:t xml:space="preserve">, </w:t>
      </w:r>
      <w:r w:rsidR="009551A7" w:rsidRPr="0060785C">
        <w:rPr>
          <w:rFonts w:ascii="Times New Roman" w:hAnsi="Times New Roman" w:cs="Times New Roman"/>
          <w:lang w:val="en-US"/>
        </w:rPr>
        <w:t>Nina</w:t>
      </w:r>
      <w:r w:rsidR="009551A7" w:rsidRPr="0060785C">
        <w:rPr>
          <w:rFonts w:ascii="Times New Roman" w:hAnsi="Times New Roman" w:cs="Times New Roman"/>
        </w:rPr>
        <w:t xml:space="preserve"> </w:t>
      </w:r>
      <w:r w:rsidR="009551A7" w:rsidRPr="0060785C">
        <w:rPr>
          <w:rFonts w:ascii="Times New Roman" w:hAnsi="Times New Roman" w:cs="Times New Roman"/>
          <w:lang w:val="en-US"/>
        </w:rPr>
        <w:t>Ricci</w:t>
      </w:r>
      <w:r w:rsidR="009551A7" w:rsidRPr="0060785C">
        <w:rPr>
          <w:rFonts w:ascii="Times New Roman" w:hAnsi="Times New Roman" w:cs="Times New Roman"/>
        </w:rPr>
        <w:t xml:space="preserve">, </w:t>
      </w:r>
      <w:r w:rsidR="0060785C" w:rsidRPr="0060785C">
        <w:rPr>
          <w:rFonts w:ascii="Times New Roman" w:hAnsi="Times New Roman" w:cs="Times New Roman"/>
        </w:rPr>
        <w:t>тот еще конспиратор! Ничем не выдавая своего присутствия, он придает лицу изумительный оттенок и шелковистую матовость, делает кожу сияющей, защищает ее от солнца, оставаясь при этом неощутимым и незаметным. О такой конспирации не может мечтать и самый засекреченный агент!</w:t>
      </w:r>
    </w:p>
    <w:p w14:paraId="45B11416" w14:textId="77777777" w:rsidR="0060785C" w:rsidRPr="0060785C" w:rsidRDefault="0060785C"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10.Завершился первый этап конкурса, объяленного Мурманским мясокомбинатом… Приглашаем к участию в очередном сентябрьском этапе конкурса. Он называется «Сосиска в темноте”. Суть его в том, как при минимальных вложениях накормить максимальную компанию.</w:t>
      </w:r>
    </w:p>
    <w:p w14:paraId="355C6D0E" w14:textId="77777777" w:rsidR="0060785C" w:rsidRPr="0060785C" w:rsidRDefault="0060785C"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11.В отличие от ощущения озноба, возникающего при различных лихорадках, особенно при вирусных инфекциях, при истинном ознобе отмечаются постукивание зубами и дрожание кровати.</w:t>
      </w:r>
    </w:p>
    <w:p w14:paraId="35D07C7E" w14:textId="77777777" w:rsidR="0060785C" w:rsidRPr="0060785C" w:rsidRDefault="0060785C"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12.Стипендиатки – кто это и с чем их едят? Многие студенты, заслышав о стипендиатке РФ, начинают рисовать в своем воображении девушку в очках, которая дружит с одними учебниками и только и знает, что зубрить, зубрить и зубрить. Честно говоря, я тоже так думала, пока моему взору не предстала очень симпатичная, стройная девушка, настоящая блондинка с голубыми глазами, Марина Земцова – студентка группы ТО-1-99.</w:t>
      </w:r>
    </w:p>
    <w:p w14:paraId="1A44AF6A" w14:textId="77777777" w:rsidR="0060785C" w:rsidRPr="0060785C" w:rsidRDefault="0060785C"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13.Это может быть гипертония, а также сонное апноэ (остановка дыхания во сне).</w:t>
      </w:r>
    </w:p>
    <w:p w14:paraId="580A2D7A" w14:textId="77777777" w:rsidR="0060785C" w:rsidRPr="0060785C" w:rsidRDefault="0060785C" w:rsidP="000507A6">
      <w:pPr>
        <w:spacing w:after="0" w:line="240" w:lineRule="auto"/>
        <w:ind w:firstLine="567"/>
        <w:jc w:val="both"/>
        <w:rPr>
          <w:rFonts w:ascii="Times New Roman" w:hAnsi="Times New Roman" w:cs="Times New Roman"/>
        </w:rPr>
      </w:pPr>
      <w:r w:rsidRPr="0060785C">
        <w:rPr>
          <w:rFonts w:ascii="Times New Roman" w:hAnsi="Times New Roman" w:cs="Times New Roman"/>
        </w:rPr>
        <w:t>14.Это как бы второе рождение храма культуры – не поворачивается язык сказать слово «очага”. Ведь очагом мы привычно называли сельский клуб, а тут – настоящий дворец.</w:t>
      </w:r>
    </w:p>
    <w:p w14:paraId="197F9576" w14:textId="77777777" w:rsidR="0060785C" w:rsidRPr="0060785C" w:rsidRDefault="0060785C" w:rsidP="00034653">
      <w:pPr>
        <w:spacing w:after="0" w:line="240" w:lineRule="auto"/>
        <w:jc w:val="both"/>
        <w:rPr>
          <w:rFonts w:ascii="Times New Roman" w:hAnsi="Times New Roman" w:cs="Times New Roman"/>
          <w:sz w:val="24"/>
          <w:szCs w:val="24"/>
        </w:rPr>
      </w:pPr>
    </w:p>
    <w:sectPr w:rsidR="0060785C" w:rsidRPr="0060785C" w:rsidSect="009771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6774D"/>
    <w:rsid w:val="00034653"/>
    <w:rsid w:val="000507A6"/>
    <w:rsid w:val="000560A5"/>
    <w:rsid w:val="0060785C"/>
    <w:rsid w:val="009551A7"/>
    <w:rsid w:val="00963ACD"/>
    <w:rsid w:val="00977148"/>
    <w:rsid w:val="00A6774D"/>
    <w:rsid w:val="00AE01D1"/>
    <w:rsid w:val="00D95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 id="V:Rule2" type="connector" idref="#_x0000_s1026"/>
      </o:rules>
    </o:shapelayout>
  </w:shapeDefaults>
  <w:decimalSymbol w:val=","/>
  <w:listSeparator w:val=";"/>
  <w14:docId w14:val="79E6D21F"/>
  <w15:docId w15:val="{EF8BD489-658A-4AB6-998B-F7806309D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771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1087</Words>
  <Characters>6199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dc:description/>
  <cp:lastModifiedBy>Пользователь</cp:lastModifiedBy>
  <cp:revision>8</cp:revision>
  <dcterms:created xsi:type="dcterms:W3CDTF">2014-11-19T06:56:00Z</dcterms:created>
  <dcterms:modified xsi:type="dcterms:W3CDTF">2024-02-20T06:01:00Z</dcterms:modified>
</cp:coreProperties>
</file>